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E5" w:rsidRPr="00B152E5" w:rsidRDefault="00311D24" w:rsidP="00B152E5">
      <w:pPr>
        <w:tabs>
          <w:tab w:val="left" w:pos="142"/>
          <w:tab w:val="left" w:pos="284"/>
        </w:tabs>
        <w:spacing w:after="160" w:line="276" w:lineRule="auto"/>
        <w:ind w:left="426"/>
        <w:rPr>
          <w:rFonts w:ascii="Arial" w:hAnsi="Arial" w:cs="Arial"/>
          <w:b/>
          <w:bCs/>
          <w:sz w:val="48"/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54B6989C" wp14:editId="7C09823E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2B2" w:rsidRPr="001042B2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B152E5" w:rsidRPr="00B152E5">
        <w:rPr>
          <w:rFonts w:ascii="Arial" w:hAnsi="Arial" w:cs="Arial"/>
          <w:b/>
          <w:bCs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СТАТИСТИЧЕСКИЙ ОТДЕЛ ООН РЕКОМЕНДОВАЛ ИЗМЕНИТЬ ПРОЦЕДУРЫ ПЕРЕПИСИ НАСЕЛЕНИЯ</w:t>
      </w:r>
    </w:p>
    <w:p w:rsidR="00965793" w:rsidRPr="00965793" w:rsidRDefault="00965793" w:rsidP="00B152E5">
      <w:pPr>
        <w:spacing w:after="160" w:line="276" w:lineRule="auto"/>
        <w:ind w:left="426"/>
        <w:rPr>
          <w:rFonts w:ascii="Arial" w:eastAsia="Calibri" w:hAnsi="Arial" w:cs="Arial"/>
          <w:b/>
          <w:bCs/>
          <w:color w:val="767171" w:themeColor="background2" w:themeShade="80"/>
          <w:sz w:val="44"/>
          <w:szCs w:val="44"/>
        </w:rPr>
      </w:pPr>
    </w:p>
    <w:p w:rsidR="00B152E5" w:rsidRPr="004C21E5" w:rsidRDefault="00B152E5" w:rsidP="00B152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0F6B3C">
        <w:rPr>
          <w:rFonts w:ascii="Arial" w:eastAsia="Calibri" w:hAnsi="Arial" w:cs="Arial"/>
          <w:b/>
          <w:bCs/>
          <w:color w:val="525252"/>
        </w:rPr>
        <w:t xml:space="preserve">Из-за пандемии 75% стран перенесли национальные переписи, запланированные в 2020 году, на 2021-й и последующие годы, 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</w:rPr>
        <w:t>Статотдел</w:t>
      </w:r>
      <w:proofErr w:type="spellEnd"/>
      <w:r w:rsidRPr="000F6B3C">
        <w:rPr>
          <w:rFonts w:ascii="Arial" w:eastAsia="Calibri" w:hAnsi="Arial" w:cs="Arial"/>
          <w:b/>
          <w:bCs/>
          <w:color w:val="525252"/>
        </w:rPr>
        <w:t xml:space="preserve"> ООН предложил внести изменения  в процедуры переписей. Рекомендации были озвучены на экспертной конференции Европейской экономической комисс</w:t>
      </w:r>
      <w:proofErr w:type="gramStart"/>
      <w:r w:rsidRPr="000F6B3C">
        <w:rPr>
          <w:rFonts w:ascii="Arial" w:eastAsia="Calibri" w:hAnsi="Arial" w:cs="Arial"/>
          <w:b/>
          <w:bCs/>
          <w:color w:val="525252"/>
        </w:rPr>
        <w:t>ии ОО</w:t>
      </w:r>
      <w:proofErr w:type="gramEnd"/>
      <w:r w:rsidRPr="000F6B3C">
        <w:rPr>
          <w:rFonts w:ascii="Arial" w:eastAsia="Calibri" w:hAnsi="Arial" w:cs="Arial"/>
          <w:b/>
          <w:bCs/>
          <w:color w:val="525252"/>
        </w:rPr>
        <w:t>Н по вопросам проведения переписе</w:t>
      </w:r>
      <w:r>
        <w:rPr>
          <w:rFonts w:ascii="Arial" w:eastAsia="Calibri" w:hAnsi="Arial" w:cs="Arial"/>
          <w:b/>
          <w:bCs/>
          <w:color w:val="525252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</w:rPr>
        <w:t>19</w:t>
      </w:r>
      <w:r>
        <w:rPr>
          <w:rFonts w:ascii="Arial" w:eastAsia="Calibri" w:hAnsi="Arial" w:cs="Arial"/>
          <w:b/>
          <w:bCs/>
          <w:color w:val="525252"/>
        </w:rPr>
        <w:t>-20</w:t>
      </w:r>
      <w:r w:rsidRPr="000F6B3C">
        <w:rPr>
          <w:rFonts w:ascii="Arial" w:eastAsia="Calibri" w:hAnsi="Arial" w:cs="Arial"/>
          <w:b/>
          <w:bCs/>
          <w:color w:val="525252"/>
        </w:rPr>
        <w:t xml:space="preserve"> мая.</w:t>
      </w:r>
      <w:r>
        <w:rPr>
          <w:rFonts w:ascii="Arial" w:eastAsia="Calibri" w:hAnsi="Arial" w:cs="Arial"/>
          <w:b/>
          <w:bCs/>
          <w:color w:val="525252"/>
        </w:rPr>
        <w:t xml:space="preserve"> Об этом сообщает </w:t>
      </w:r>
      <w:hyperlink r:id="rId10" w:history="1">
        <w:r w:rsidRPr="007662A2">
          <w:rPr>
            <w:rStyle w:val="ac"/>
            <w:rFonts w:ascii="Arial" w:eastAsia="Calibri" w:hAnsi="Arial" w:cs="Arial"/>
            <w:b/>
            <w:bCs/>
          </w:rPr>
          <w:t>сайт ВПН</w:t>
        </w:r>
      </w:hyperlink>
      <w:r>
        <w:rPr>
          <w:rFonts w:ascii="Arial" w:eastAsia="Calibri" w:hAnsi="Arial" w:cs="Arial"/>
          <w:b/>
          <w:bCs/>
          <w:color w:val="525252"/>
        </w:rPr>
        <w:t xml:space="preserve">. </w:t>
      </w:r>
    </w:p>
    <w:p w:rsidR="00B152E5" w:rsidRPr="000F6B3C" w:rsidRDefault="00B152E5" w:rsidP="00B152E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0F6B3C">
        <w:rPr>
          <w:rFonts w:ascii="Arial" w:eastAsia="Calibri" w:hAnsi="Arial" w:cs="Arial"/>
          <w:bCs/>
          <w:color w:val="525252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:rsidR="00B152E5" w:rsidRPr="000F6B3C" w:rsidRDefault="00B152E5" w:rsidP="00B152E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0F6B3C">
        <w:rPr>
          <w:rFonts w:ascii="Arial" w:eastAsia="Calibri" w:hAnsi="Arial" w:cs="Arial"/>
          <w:bCs/>
          <w:color w:val="525252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:rsidR="00B152E5" w:rsidRPr="000F6B3C" w:rsidRDefault="00B152E5" w:rsidP="00B152E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0F6B3C">
        <w:rPr>
          <w:rFonts w:ascii="Arial" w:eastAsia="Calibri" w:hAnsi="Arial" w:cs="Arial"/>
          <w:bCs/>
          <w:color w:val="525252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:rsidR="00B152E5" w:rsidRPr="000F6B3C" w:rsidRDefault="00B152E5" w:rsidP="00B152E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0F6B3C">
        <w:rPr>
          <w:rFonts w:ascii="Arial" w:eastAsia="Calibri" w:hAnsi="Arial" w:cs="Arial"/>
          <w:bCs/>
          <w:color w:val="525252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</w:t>
      </w:r>
      <w:proofErr w:type="spellStart"/>
      <w:r w:rsidRPr="000F6B3C">
        <w:rPr>
          <w:rFonts w:ascii="Arial" w:eastAsia="Calibri" w:hAnsi="Arial" w:cs="Arial"/>
          <w:bCs/>
          <w:color w:val="525252"/>
        </w:rPr>
        <w:t>Статотдел</w:t>
      </w:r>
      <w:proofErr w:type="spellEnd"/>
      <w:r w:rsidRPr="000F6B3C">
        <w:rPr>
          <w:rFonts w:ascii="Arial" w:eastAsia="Calibri" w:hAnsi="Arial" w:cs="Arial"/>
          <w:bCs/>
          <w:color w:val="525252"/>
        </w:rPr>
        <w:t xml:space="preserve">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</w:rPr>
        <w:t xml:space="preserve">-платформы)  уже действует. </w:t>
      </w:r>
    </w:p>
    <w:p w:rsidR="00B152E5" w:rsidRPr="000F6B3C" w:rsidRDefault="00B152E5" w:rsidP="00B152E5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0F6B3C">
        <w:rPr>
          <w:rFonts w:ascii="Arial" w:eastAsia="Calibri" w:hAnsi="Arial" w:cs="Arial"/>
          <w:bCs/>
          <w:color w:val="525252"/>
        </w:rPr>
        <w:lastRenderedPageBreak/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</w:rPr>
        <w:t xml:space="preserve">статистики населения и здравоохранения Росстата Галина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</w:rPr>
        <w:t>Шевердова</w:t>
      </w:r>
      <w:proofErr w:type="spellEnd"/>
      <w:r w:rsidRPr="000F6B3C">
        <w:rPr>
          <w:rFonts w:ascii="Arial" w:eastAsia="Calibri" w:hAnsi="Arial" w:cs="Arial"/>
          <w:b/>
          <w:bCs/>
          <w:color w:val="525252"/>
        </w:rPr>
        <w:t xml:space="preserve">. </w:t>
      </w:r>
    </w:p>
    <w:p w:rsidR="00B152E5" w:rsidRPr="000F6B3C" w:rsidRDefault="00B152E5" w:rsidP="00B152E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0F6B3C">
        <w:rPr>
          <w:rFonts w:ascii="Arial" w:eastAsia="Calibri" w:hAnsi="Arial" w:cs="Arial"/>
          <w:bCs/>
          <w:color w:val="525252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0F6B3C">
        <w:rPr>
          <w:rFonts w:ascii="Arial" w:eastAsia="Calibri" w:hAnsi="Arial" w:cs="Arial"/>
          <w:bCs/>
          <w:color w:val="525252"/>
        </w:rPr>
        <w:t>Госуслуг</w:t>
      </w:r>
      <w:proofErr w:type="spellEnd"/>
      <w:r w:rsidRPr="000F6B3C">
        <w:rPr>
          <w:rFonts w:ascii="Arial" w:eastAsia="Calibri" w:hAnsi="Arial" w:cs="Arial"/>
          <w:bCs/>
          <w:color w:val="525252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</w:t>
      </w:r>
      <w:proofErr w:type="gramStart"/>
      <w:r w:rsidRPr="000F6B3C">
        <w:rPr>
          <w:rFonts w:ascii="Arial" w:eastAsia="Calibri" w:hAnsi="Arial" w:cs="Arial"/>
          <w:bCs/>
          <w:color w:val="525252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</w:rPr>
        <w:t xml:space="preserve">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</w:rPr>
        <w:t xml:space="preserve"> сообщила она.</w:t>
      </w:r>
    </w:p>
    <w:p w:rsidR="00B152E5" w:rsidRDefault="00B152E5" w:rsidP="00B152E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0F6B3C">
        <w:rPr>
          <w:rFonts w:ascii="Arial" w:eastAsia="Calibri" w:hAnsi="Arial" w:cs="Arial"/>
          <w:bCs/>
          <w:color w:val="525252"/>
        </w:rPr>
        <w:t xml:space="preserve">Эксперт Росстата также отметила два основных преимущества, которые дает внедрение </w:t>
      </w:r>
      <w:proofErr w:type="gramStart"/>
      <w:r w:rsidRPr="000F6B3C">
        <w:rPr>
          <w:rFonts w:ascii="Arial" w:eastAsia="Calibri" w:hAnsi="Arial" w:cs="Arial"/>
          <w:bCs/>
          <w:color w:val="525252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</w:rPr>
        <w:t>. Это более полный охват труднодоступных  групп населения и повышение качества данных переписи в целом.</w:t>
      </w:r>
    </w:p>
    <w:p w:rsidR="00B152E5" w:rsidRPr="000F6B3C" w:rsidRDefault="00B152E5" w:rsidP="00B152E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</w:rPr>
        <w:t>«</w:t>
      </w:r>
      <w:r w:rsidRPr="00A7326F">
        <w:rPr>
          <w:rFonts w:ascii="Arial" w:eastAsia="Calibri" w:hAnsi="Arial" w:cs="Arial"/>
          <w:bCs/>
          <w:color w:val="525252"/>
        </w:rPr>
        <w:t>Хотя</w:t>
      </w:r>
      <w:r>
        <w:rPr>
          <w:rFonts w:ascii="Arial" w:eastAsia="Calibri" w:hAnsi="Arial" w:cs="Arial"/>
          <w:bCs/>
          <w:color w:val="525252"/>
        </w:rPr>
        <w:t>,</w:t>
      </w:r>
      <w:r w:rsidRPr="00A7326F">
        <w:rPr>
          <w:rFonts w:ascii="Arial" w:eastAsia="Calibri" w:hAnsi="Arial" w:cs="Arial"/>
          <w:bCs/>
          <w:color w:val="525252"/>
        </w:rPr>
        <w:t xml:space="preserve"> по данным исс</w:t>
      </w:r>
      <w:r>
        <w:rPr>
          <w:rFonts w:ascii="Arial" w:eastAsia="Calibri" w:hAnsi="Arial" w:cs="Arial"/>
          <w:bCs/>
          <w:color w:val="525252"/>
        </w:rPr>
        <w:t xml:space="preserve">ледования компании </w:t>
      </w:r>
      <w:proofErr w:type="spellStart"/>
      <w:r>
        <w:rPr>
          <w:rFonts w:ascii="Arial" w:eastAsia="Calibri" w:hAnsi="Arial" w:cs="Arial"/>
          <w:bCs/>
          <w:color w:val="525252"/>
        </w:rPr>
        <w:t>Ipsos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</w:rPr>
        <w:t>Comcon</w:t>
      </w:r>
      <w:proofErr w:type="spellEnd"/>
      <w:r w:rsidRPr="00A7326F">
        <w:rPr>
          <w:rFonts w:ascii="Arial" w:eastAsia="Calibri" w:hAnsi="Arial" w:cs="Arial"/>
          <w:bCs/>
          <w:color w:val="525252"/>
        </w:rPr>
        <w:t xml:space="preserve">, большинству (52%) </w:t>
      </w:r>
      <w:proofErr w:type="gramStart"/>
      <w:r w:rsidRPr="00A7326F">
        <w:rPr>
          <w:rFonts w:ascii="Arial" w:eastAsia="Calibri" w:hAnsi="Arial" w:cs="Arial"/>
          <w:bCs/>
          <w:color w:val="525252"/>
        </w:rPr>
        <w:t>опрошенных</w:t>
      </w:r>
      <w:proofErr w:type="gramEnd"/>
      <w:r w:rsidRPr="00A7326F">
        <w:rPr>
          <w:rFonts w:ascii="Arial" w:eastAsia="Calibri" w:hAnsi="Arial" w:cs="Arial"/>
          <w:bCs/>
          <w:color w:val="525252"/>
        </w:rPr>
        <w:t xml:space="preserve">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</w:rPr>
        <w:t>,</w:t>
      </w:r>
      <w:r w:rsidRPr="00A7326F">
        <w:rPr>
          <w:rFonts w:ascii="Arial" w:eastAsia="Calibri" w:hAnsi="Arial" w:cs="Arial"/>
          <w:bCs/>
          <w:color w:val="525252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</w:rPr>
        <w:t xml:space="preserve">», — пояснила Галина </w:t>
      </w:r>
      <w:proofErr w:type="spellStart"/>
      <w:r>
        <w:rPr>
          <w:rFonts w:ascii="Arial" w:eastAsia="Calibri" w:hAnsi="Arial" w:cs="Arial"/>
          <w:bCs/>
          <w:color w:val="525252"/>
        </w:rPr>
        <w:t>Шевердова</w:t>
      </w:r>
      <w:proofErr w:type="spellEnd"/>
      <w:r>
        <w:rPr>
          <w:rFonts w:ascii="Arial" w:eastAsia="Calibri" w:hAnsi="Arial" w:cs="Arial"/>
          <w:bCs/>
          <w:color w:val="525252"/>
        </w:rPr>
        <w:t>.</w:t>
      </w:r>
    </w:p>
    <w:p w:rsidR="00B152E5" w:rsidRPr="00FF221C" w:rsidRDefault="00B152E5" w:rsidP="00B152E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FF221C">
        <w:rPr>
          <w:rFonts w:ascii="Arial" w:eastAsia="Calibri" w:hAnsi="Arial" w:cs="Arial"/>
          <w:bCs/>
          <w:color w:val="525252"/>
        </w:rPr>
        <w:t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интернет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053F2" w:rsidRPr="005B7CA0" w:rsidRDefault="004053F2" w:rsidP="00B152E5">
      <w:pPr>
        <w:spacing w:line="276" w:lineRule="auto"/>
        <w:ind w:left="1276"/>
        <w:jc w:val="both"/>
        <w:rPr>
          <w:rFonts w:ascii="Arial" w:eastAsia="Calibri" w:hAnsi="Arial" w:cs="Arial"/>
          <w:i/>
          <w:color w:val="525252"/>
          <w:lang w:eastAsia="ar-SA"/>
        </w:rPr>
      </w:pPr>
      <w:bookmarkStart w:id="0" w:name="_GoBack"/>
      <w:bookmarkEnd w:id="0"/>
    </w:p>
    <w:sectPr w:rsidR="004053F2" w:rsidRPr="005B7CA0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AC" w:rsidRDefault="00AE53AC" w:rsidP="00164B35">
      <w:r>
        <w:separator/>
      </w:r>
    </w:p>
  </w:endnote>
  <w:endnote w:type="continuationSeparator" w:id="0">
    <w:p w:rsidR="00AE53AC" w:rsidRDefault="00AE53AC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AC" w:rsidRDefault="00AE53AC" w:rsidP="00164B35">
      <w:r>
        <w:separator/>
      </w:r>
    </w:p>
  </w:footnote>
  <w:footnote w:type="continuationSeparator" w:id="0">
    <w:p w:rsidR="00AE53AC" w:rsidRDefault="00AE53AC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42B2"/>
    <w:rsid w:val="00111BA5"/>
    <w:rsid w:val="00113B2A"/>
    <w:rsid w:val="00141AF3"/>
    <w:rsid w:val="00150DC1"/>
    <w:rsid w:val="00156A73"/>
    <w:rsid w:val="00164B35"/>
    <w:rsid w:val="001C0AE2"/>
    <w:rsid w:val="00212E55"/>
    <w:rsid w:val="002379C8"/>
    <w:rsid w:val="00262CDF"/>
    <w:rsid w:val="00295284"/>
    <w:rsid w:val="002B363C"/>
    <w:rsid w:val="002E2505"/>
    <w:rsid w:val="00306370"/>
    <w:rsid w:val="00311D24"/>
    <w:rsid w:val="003616CE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9481F"/>
    <w:rsid w:val="006B4F83"/>
    <w:rsid w:val="00711010"/>
    <w:rsid w:val="007904D3"/>
    <w:rsid w:val="00887D43"/>
    <w:rsid w:val="008A7D80"/>
    <w:rsid w:val="008C4B7D"/>
    <w:rsid w:val="00943DF7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27DD"/>
    <w:rsid w:val="00AA62F2"/>
    <w:rsid w:val="00AA7E74"/>
    <w:rsid w:val="00AB2AEC"/>
    <w:rsid w:val="00AE01E5"/>
    <w:rsid w:val="00AE35F8"/>
    <w:rsid w:val="00AE53AC"/>
    <w:rsid w:val="00AF29D6"/>
    <w:rsid w:val="00B152E5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mediaoffice/statisticheskiy-otdel-oon-rekomendoval-izmenit-protsedury-perepisi-nasele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48793-A2FA-40DD-9421-DB77752F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15</cp:revision>
  <cp:lastPrinted>2021-01-28T10:12:00Z</cp:lastPrinted>
  <dcterms:created xsi:type="dcterms:W3CDTF">2021-01-28T11:00:00Z</dcterms:created>
  <dcterms:modified xsi:type="dcterms:W3CDTF">2021-05-21T11:24:00Z</dcterms:modified>
</cp:coreProperties>
</file>